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8035B" w:rsidRDefault="005F6D7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АННОТАЦИЯ</w:t>
      </w:r>
    </w:p>
    <w:p w:rsidR="0058035B" w:rsidRDefault="005F6D7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 рабочей программе дисциплины</w:t>
      </w:r>
    </w:p>
    <w:p w:rsidR="0058035B" w:rsidRDefault="005F6D7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«Социально-правовые гарантии инвалидов и лиц с ограниченными возможностями здоровья»</w:t>
      </w:r>
    </w:p>
    <w:p w:rsidR="0058035B" w:rsidRDefault="0058035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58035B" w:rsidRDefault="005F6D72">
      <w:pPr>
        <w:pStyle w:val="a6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58035B" w:rsidRDefault="005F6D7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направлению подготовки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35.03.03 Агрохимия и агропочвоведение, </w:t>
      </w:r>
      <w:r>
        <w:rPr>
          <w:rFonts w:ascii="Times New Roman" w:eastAsia="Calibri" w:hAnsi="Times New Roman" w:cs="Times New Roman"/>
          <w:sz w:val="24"/>
          <w:szCs w:val="24"/>
        </w:rPr>
        <w:t>направленность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Агрохимия и агропочвоведение</w:t>
      </w:r>
      <w:r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с  Федеральным  государственным образовательным стандартом высшего образования – бакалавриат по направлению подготовки </w:t>
      </w:r>
      <w:r>
        <w:rPr>
          <w:rFonts w:ascii="Times New Roman" w:eastAsia="Calibri" w:hAnsi="Times New Roman" w:cs="Times New Roman"/>
          <w:i/>
          <w:sz w:val="24"/>
          <w:szCs w:val="24"/>
        </w:rPr>
        <w:t>35.03.03 Агрохимия и агропочвоведение</w:t>
      </w:r>
      <w:r>
        <w:rPr>
          <w:rFonts w:ascii="Times New Roman" w:hAnsi="Times New Roman" w:cs="Times New Roman"/>
          <w:sz w:val="24"/>
          <w:szCs w:val="24"/>
        </w:rPr>
        <w:t>, утвержденным приказом Министерства образования и науки РФ от 26 июля 2017 г. N 702.</w:t>
      </w:r>
    </w:p>
    <w:p w:rsidR="0058035B" w:rsidRDefault="005F6D72">
      <w:pPr>
        <w:pStyle w:val="a6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58035B" w:rsidRDefault="005F6D7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</w:t>
      </w:r>
      <w:r>
        <w:rPr>
          <w:rFonts w:ascii="Times New Roman" w:hAnsi="Times New Roman" w:cs="Times New Roman"/>
          <w:i/>
          <w:sz w:val="24"/>
          <w:szCs w:val="24"/>
        </w:rPr>
        <w:t>Универсальной компетенции (УК)</w:t>
      </w:r>
      <w:r>
        <w:rPr>
          <w:rFonts w:ascii="Times New Roman" w:hAnsi="Times New Roman" w:cs="Times New Roman"/>
          <w:b/>
          <w:sz w:val="24"/>
          <w:szCs w:val="24"/>
        </w:rPr>
        <w:t>:  «</w:t>
      </w:r>
      <w:r>
        <w:rPr>
          <w:rFonts w:ascii="Times New Roman" w:hAnsi="Times New Roman" w:cs="Times New Roman"/>
          <w:sz w:val="24"/>
          <w:szCs w:val="24"/>
        </w:rPr>
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 - 2)».</w:t>
      </w:r>
    </w:p>
    <w:p w:rsidR="0058035B" w:rsidRDefault="005F6D7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Индикатор достижения компетенции: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Формулирует совокупность взаимосвязанных задач, обеспечивающих достижение цели с учётом действующих правовых норм (УК - 2.1)».</w:t>
      </w:r>
    </w:p>
    <w:p w:rsidR="0058035B" w:rsidRDefault="005F6D72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Планируемые результаты обучения по дисциплине, характеризующие этапы фор</w:t>
      </w:r>
      <w:r>
        <w:rPr>
          <w:rFonts w:ascii="Times New Roman" w:hAnsi="Times New Roman" w:cs="Times New Roman"/>
          <w:sz w:val="24"/>
          <w:szCs w:val="24"/>
        </w:rPr>
        <w:t>мирования компетенции:</w:t>
      </w:r>
    </w:p>
    <w:p w:rsidR="0058035B" w:rsidRDefault="005F6D7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знать</w:t>
      </w:r>
      <w:r>
        <w:rPr>
          <w:rFonts w:ascii="Times New Roman" w:hAnsi="Times New Roman" w:cs="Times New Roman"/>
          <w:sz w:val="24"/>
          <w:szCs w:val="24"/>
        </w:rPr>
        <w:t>: действующие правовые нормы о социально-правовых гарантиях инвалидов и лиц с ограниченными возможностями здоровья;</w:t>
      </w:r>
    </w:p>
    <w:p w:rsidR="0058035B" w:rsidRDefault="005F6D7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уметь</w:t>
      </w:r>
      <w:r>
        <w:rPr>
          <w:rFonts w:ascii="Times New Roman" w:hAnsi="Times New Roman" w:cs="Times New Roman"/>
          <w:sz w:val="24"/>
          <w:szCs w:val="24"/>
        </w:rPr>
        <w:t>: учитывать (соблюдать, исполнять,  использовать, применять) действующие правовые нормы о социально-правовых гарантиях инвалидов и лиц с ограниченными возможностями здоровья при формулировании совокупности взаимосвязанных задач, обеспечивающих достижение цели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58035B" w:rsidRDefault="005F6D72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навык и/или опыт деятельности:</w:t>
      </w:r>
      <w:r>
        <w:rPr>
          <w:rFonts w:ascii="Times New Roman" w:hAnsi="Times New Roman" w:cs="Times New Roman"/>
          <w:sz w:val="24"/>
          <w:szCs w:val="24"/>
        </w:rPr>
        <w:t xml:space="preserve"> учёта (соблюдения, исполнения, использования, применения) действующих правовых норм о социально-правовых гарантиях инвалидов и лиц с ограниченными возможностями здоровья при формулировании совокупности взаимосвязанных задач, обеспечивающих достижение цели.</w:t>
      </w:r>
    </w:p>
    <w:p w:rsidR="0058035B" w:rsidRDefault="005F6D72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Содержание программы дисциплины:</w:t>
      </w:r>
      <w:r>
        <w:rPr>
          <w:rFonts w:ascii="Times New Roman" w:hAnsi="Times New Roman" w:cs="Times New Roman"/>
          <w:sz w:val="24"/>
        </w:rPr>
        <w:t xml:space="preserve"> </w:t>
      </w:r>
    </w:p>
    <w:p w:rsidR="0058035B" w:rsidRDefault="005F6D72">
      <w:pPr>
        <w:pStyle w:val="a4"/>
        <w:tabs>
          <w:tab w:val="left" w:pos="993"/>
        </w:tabs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eastAsia="Calibri" w:hAnsi="Times New Roman" w:cs="Times New Roman"/>
          <w:i/>
          <w:sz w:val="24"/>
        </w:rPr>
        <w:t>Раздел 1.</w:t>
      </w:r>
      <w:r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Основные понятия сферы социальной защиты инвалидов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и лиц с ограниченными возможностями здоровья</w:t>
      </w:r>
      <w:r>
        <w:rPr>
          <w:rStyle w:val="blk"/>
          <w:rFonts w:ascii="Times New Roman" w:hAnsi="Times New Roman" w:cs="Times New Roman"/>
          <w:sz w:val="24"/>
        </w:rPr>
        <w:t xml:space="preserve"> в Российской Федерации. </w:t>
      </w:r>
      <w:r>
        <w:rPr>
          <w:rFonts w:ascii="Times New Roman" w:hAnsi="Times New Roman" w:cs="Times New Roman"/>
          <w:sz w:val="24"/>
        </w:rPr>
        <w:t xml:space="preserve">Порядок и условия </w:t>
      </w:r>
      <w:r>
        <w:rPr>
          <w:rFonts w:ascii="Times New Roman" w:eastAsia="Calibri" w:hAnsi="Times New Roman" w:cs="Times New Roman"/>
          <w:sz w:val="24"/>
        </w:rPr>
        <w:t>получения лицом статуса инвалида.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</w:rPr>
        <w:t>Раздел 2.</w:t>
      </w:r>
      <w:r>
        <w:rPr>
          <w:rFonts w:ascii="Times New Roman" w:eastAsia="Calibri" w:hAnsi="Times New Roman" w:cs="Times New Roman"/>
          <w:sz w:val="24"/>
        </w:rPr>
        <w:t xml:space="preserve"> </w:t>
      </w:r>
      <w:r>
        <w:rPr>
          <w:rStyle w:val="blk"/>
          <w:rFonts w:ascii="Times New Roman" w:hAnsi="Times New Roman" w:cs="Times New Roman"/>
          <w:sz w:val="24"/>
        </w:rPr>
        <w:t xml:space="preserve">Государственная политика в области социальной защиты инвалидов в Российской Федерации. </w:t>
      </w:r>
      <w:r>
        <w:rPr>
          <w:rFonts w:ascii="Times New Roman" w:eastAsia="Calibri" w:hAnsi="Times New Roman" w:cs="Times New Roman"/>
          <w:i/>
          <w:sz w:val="24"/>
        </w:rPr>
        <w:t>Раздел 3.</w:t>
      </w:r>
      <w:r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Социально-правовые гарантии прав инвалидов и лиц с ограниченными возможностями здоровья в области медицины. </w:t>
      </w:r>
      <w:r>
        <w:rPr>
          <w:rFonts w:ascii="Times New Roman" w:eastAsia="Calibri" w:hAnsi="Times New Roman" w:cs="Times New Roman"/>
          <w:i/>
          <w:sz w:val="24"/>
        </w:rPr>
        <w:t>Раздел 4.</w:t>
      </w:r>
      <w:r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Социально-правовые гарантии прав инвалидов и лиц с ограниченными возможностями здоровья в области общего и профессионального образования. </w:t>
      </w:r>
      <w:r>
        <w:rPr>
          <w:rFonts w:ascii="Times New Roman" w:eastAsia="Calibri" w:hAnsi="Times New Roman" w:cs="Times New Roman"/>
          <w:i/>
          <w:sz w:val="24"/>
        </w:rPr>
        <w:t>Раздел 5.</w:t>
      </w:r>
      <w:r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Социально-правовые гарантии прав инвалидов и лиц с ограниченными возможностями здоровья в области трудовых отношений. </w:t>
      </w:r>
      <w:r>
        <w:rPr>
          <w:rFonts w:ascii="Times New Roman" w:eastAsia="Calibri" w:hAnsi="Times New Roman" w:cs="Times New Roman"/>
          <w:i/>
          <w:sz w:val="24"/>
        </w:rPr>
        <w:t>Раздел 6.</w:t>
      </w:r>
      <w:r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Социально-правовые гарантии прав инвалидов в области материального обеспечения, обеспечения жильём. </w:t>
      </w:r>
      <w:r>
        <w:rPr>
          <w:rFonts w:ascii="Times New Roman" w:eastAsia="Calibri" w:hAnsi="Times New Roman" w:cs="Times New Roman"/>
          <w:i/>
          <w:sz w:val="24"/>
        </w:rPr>
        <w:t>Раздел 7.</w:t>
      </w:r>
      <w:r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Социально-правовые гарантии прав инвалидов и лиц с ограниченными возможностями здоровья в социально-средовой, социально-бытовой, социально-культурной и других областях жизнедеятельности. </w:t>
      </w:r>
      <w:r>
        <w:rPr>
          <w:rFonts w:ascii="Times New Roman" w:eastAsia="Calibri" w:hAnsi="Times New Roman" w:cs="Times New Roman"/>
          <w:i/>
          <w:sz w:val="24"/>
        </w:rPr>
        <w:t>Раздел 8.</w:t>
      </w:r>
      <w:r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Гарантии прав инвалидов </w:t>
      </w:r>
      <w:r>
        <w:rPr>
          <w:rFonts w:ascii="Times New Roman" w:hAnsi="Times New Roman" w:cs="Times New Roman"/>
          <w:bCs/>
          <w:sz w:val="24"/>
        </w:rPr>
        <w:t xml:space="preserve">на создание и деятельность общественных объединений и других политических прав. </w:t>
      </w:r>
      <w:r>
        <w:rPr>
          <w:rFonts w:ascii="Times New Roman" w:hAnsi="Times New Roman" w:cs="Times New Roman"/>
          <w:bCs/>
          <w:i/>
          <w:color w:val="000000"/>
          <w:sz w:val="24"/>
        </w:rPr>
        <w:t>Раздел 9.</w:t>
      </w:r>
      <w:r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Гарантии государственной и международной защиты прав и свобод инвалидов и лиц с ограниченными возможностями здоровья.</w:t>
      </w:r>
    </w:p>
    <w:p w:rsidR="0058035B" w:rsidRDefault="005F6D72">
      <w:pPr>
        <w:pStyle w:val="a6"/>
        <w:numPr>
          <w:ilvl w:val="0"/>
          <w:numId w:val="2"/>
        </w:numPr>
        <w:tabs>
          <w:tab w:val="left" w:pos="993"/>
          <w:tab w:val="left" w:pos="89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>
        <w:rPr>
          <w:rFonts w:ascii="Times New Roman" w:hAnsi="Times New Roman" w:cs="Times New Roman"/>
          <w:sz w:val="24"/>
          <w:szCs w:val="24"/>
        </w:rPr>
        <w:t>: зачёт.</w:t>
      </w:r>
    </w:p>
    <w:p w:rsidR="0058035B" w:rsidRPr="00541504" w:rsidRDefault="005F6D72">
      <w:pPr>
        <w:pStyle w:val="a6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504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541504">
        <w:rPr>
          <w:rFonts w:ascii="Times New Roman" w:hAnsi="Times New Roman" w:cs="Times New Roman"/>
          <w:sz w:val="24"/>
          <w:szCs w:val="24"/>
        </w:rPr>
        <w:t xml:space="preserve">: старший преподаватель кафедры </w:t>
      </w:r>
      <w:r w:rsidR="00541504" w:rsidRPr="00541504">
        <w:rPr>
          <w:rFonts w:ascii="Times New Roman" w:hAnsi="Times New Roman" w:cs="Times New Roman"/>
          <w:sz w:val="24"/>
          <w:szCs w:val="24"/>
        </w:rPr>
        <w:t>иностранных языков и социально-гуманитарных дисциплин</w:t>
      </w:r>
      <w:r w:rsidRPr="00541504">
        <w:rPr>
          <w:rFonts w:ascii="Times New Roman" w:hAnsi="Times New Roman" w:cs="Times New Roman"/>
          <w:sz w:val="24"/>
          <w:szCs w:val="24"/>
        </w:rPr>
        <w:t xml:space="preserve"> Черемисова Л.Е.</w:t>
      </w:r>
    </w:p>
    <w:sectPr w:rsidR="0058035B" w:rsidRPr="00541504" w:rsidSect="0058035B">
      <w:pgSz w:w="11906" w:h="16838"/>
      <w:pgMar w:top="1134" w:right="851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F6D72" w:rsidRDefault="005F6D72">
      <w:pPr>
        <w:spacing w:line="240" w:lineRule="auto"/>
      </w:pPr>
      <w:r>
        <w:separator/>
      </w:r>
    </w:p>
  </w:endnote>
  <w:endnote w:type="continuationSeparator" w:id="0">
    <w:p w:rsidR="005F6D72" w:rsidRDefault="005F6D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F6D72" w:rsidRDefault="005F6D72">
      <w:pPr>
        <w:spacing w:after="0"/>
      </w:pPr>
      <w:r>
        <w:separator/>
      </w:r>
    </w:p>
  </w:footnote>
  <w:footnote w:type="continuationSeparator" w:id="0">
    <w:p w:rsidR="005F6D72" w:rsidRDefault="005F6D7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C527E"/>
    <w:multiLevelType w:val="multilevel"/>
    <w:tmpl w:val="208C527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CD27A42"/>
    <w:multiLevelType w:val="multilevel"/>
    <w:tmpl w:val="3CD27A42"/>
    <w:lvl w:ilvl="0">
      <w:start w:val="1"/>
      <w:numFmt w:val="bullet"/>
      <w:pStyle w:val="a"/>
      <w:lvlText w:val=""/>
      <w:lvlJc w:val="left"/>
      <w:pPr>
        <w:tabs>
          <w:tab w:val="left" w:pos="8960"/>
        </w:tabs>
        <w:ind w:left="89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 w16cid:durableId="16094593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25830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305"/>
    <w:rsid w:val="000F1D2A"/>
    <w:rsid w:val="00131C29"/>
    <w:rsid w:val="001506BD"/>
    <w:rsid w:val="00190C18"/>
    <w:rsid w:val="001E5553"/>
    <w:rsid w:val="00206FBB"/>
    <w:rsid w:val="00295F45"/>
    <w:rsid w:val="00305305"/>
    <w:rsid w:val="00324D79"/>
    <w:rsid w:val="00352E25"/>
    <w:rsid w:val="00377760"/>
    <w:rsid w:val="003F6B7D"/>
    <w:rsid w:val="00417B65"/>
    <w:rsid w:val="004C507C"/>
    <w:rsid w:val="00541504"/>
    <w:rsid w:val="005416FA"/>
    <w:rsid w:val="00556D65"/>
    <w:rsid w:val="0058035B"/>
    <w:rsid w:val="005E4DB1"/>
    <w:rsid w:val="005F6D72"/>
    <w:rsid w:val="0066652B"/>
    <w:rsid w:val="00675D57"/>
    <w:rsid w:val="006F13D0"/>
    <w:rsid w:val="00730DC7"/>
    <w:rsid w:val="0073750E"/>
    <w:rsid w:val="00755DCC"/>
    <w:rsid w:val="007C0A9B"/>
    <w:rsid w:val="007F1256"/>
    <w:rsid w:val="00853E1C"/>
    <w:rsid w:val="008E569A"/>
    <w:rsid w:val="009C387D"/>
    <w:rsid w:val="00AB7F27"/>
    <w:rsid w:val="00B23F01"/>
    <w:rsid w:val="00B2669D"/>
    <w:rsid w:val="00B36468"/>
    <w:rsid w:val="00B41B16"/>
    <w:rsid w:val="00C05C22"/>
    <w:rsid w:val="00C35100"/>
    <w:rsid w:val="00C80F82"/>
    <w:rsid w:val="00CC013F"/>
    <w:rsid w:val="00CC0D49"/>
    <w:rsid w:val="00CF0BBE"/>
    <w:rsid w:val="00E500FE"/>
    <w:rsid w:val="00E73A9A"/>
    <w:rsid w:val="00F83D36"/>
    <w:rsid w:val="00FB086C"/>
    <w:rsid w:val="40F2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299DDBE-9B14-4BF4-BF17-57606FF12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8035B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58035B"/>
    <w:pPr>
      <w:keepNext/>
      <w:spacing w:after="0" w:line="312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58035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unhideWhenUsed/>
    <w:rsid w:val="0058035B"/>
    <w:pPr>
      <w:tabs>
        <w:tab w:val="left" w:pos="8960"/>
      </w:tabs>
      <w:spacing w:after="0" w:line="240" w:lineRule="auto"/>
      <w:ind w:firstLine="709"/>
      <w:jc w:val="both"/>
    </w:pPr>
    <w:rPr>
      <w:sz w:val="28"/>
      <w:szCs w:val="24"/>
    </w:rPr>
  </w:style>
  <w:style w:type="paragraph" w:styleId="a">
    <w:name w:val="Normal (Web)"/>
    <w:basedOn w:val="a0"/>
    <w:uiPriority w:val="99"/>
    <w:unhideWhenUsed/>
    <w:rsid w:val="0058035B"/>
    <w:pPr>
      <w:numPr>
        <w:numId w:val="1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0"/>
    <w:uiPriority w:val="34"/>
    <w:qFormat/>
    <w:rsid w:val="0058035B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58035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link w:val="a4"/>
    <w:locked/>
    <w:rsid w:val="0058035B"/>
    <w:rPr>
      <w:sz w:val="28"/>
      <w:szCs w:val="24"/>
    </w:rPr>
  </w:style>
  <w:style w:type="character" w:customStyle="1" w:styleId="11">
    <w:name w:val="Основной текст с отступом Знак1"/>
    <w:basedOn w:val="a1"/>
    <w:uiPriority w:val="99"/>
    <w:semiHidden/>
    <w:rsid w:val="0058035B"/>
  </w:style>
  <w:style w:type="character" w:customStyle="1" w:styleId="50">
    <w:name w:val="Заголовок 5 Знак"/>
    <w:basedOn w:val="a1"/>
    <w:link w:val="5"/>
    <w:semiHidden/>
    <w:rsid w:val="0058035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lk">
    <w:name w:val="blk"/>
    <w:rsid w:val="00580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2803</Characters>
  <Application>Microsoft Office Word</Application>
  <DocSecurity>0</DocSecurity>
  <Lines>23</Lines>
  <Paragraphs>6</Paragraphs>
  <ScaleCrop>false</ScaleCrop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</dc:creator>
  <cp:lastModifiedBy>User</cp:lastModifiedBy>
  <cp:revision>2</cp:revision>
  <dcterms:created xsi:type="dcterms:W3CDTF">2023-06-15T09:20:00Z</dcterms:created>
  <dcterms:modified xsi:type="dcterms:W3CDTF">2023-06-15T09:20:00Z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1033-11.2.0.11156</vt:lpwstr>
  </property>
  <property fmtid="{D5CDD505-2E9C-101B-9397-08002B2CF9AE}" pid="3" name="ICV">
    <vt:lpwstr>DF84C95857CF4F288A970D96D5F44643</vt:lpwstr>
  </property>
</Properties>
</file>